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145"/>
      </w:tblGrid>
      <w:tr w:rsidR="00C60084" w14:paraId="72E9EC7A" w14:textId="77777777" w:rsidTr="00593035">
        <w:tc>
          <w:tcPr>
            <w:tcW w:w="6205" w:type="dxa"/>
          </w:tcPr>
          <w:p w14:paraId="194D359B" w14:textId="77777777" w:rsidR="00593035" w:rsidRDefault="00593035">
            <w:pPr>
              <w:rPr>
                <w:rFonts w:ascii="Times New Roman" w:hAnsi="Times New Roman" w:cs="Times New Roman"/>
                <w:b/>
                <w:bCs/>
                <w:sz w:val="56"/>
                <w:szCs w:val="56"/>
              </w:rPr>
            </w:pPr>
            <w:r>
              <w:rPr>
                <w:rFonts w:ascii="Times New Roman" w:hAnsi="Times New Roman" w:cs="Times New Roman"/>
                <w:b/>
                <w:bCs/>
                <w:sz w:val="56"/>
                <w:szCs w:val="56"/>
              </w:rPr>
              <w:t xml:space="preserve">                                                                  </w:t>
            </w:r>
          </w:p>
          <w:p w14:paraId="668B2910" w14:textId="7B5034A4" w:rsidR="00C60084" w:rsidRPr="00593035" w:rsidRDefault="00C60084">
            <w:pPr>
              <w:rPr>
                <w:rFonts w:ascii="Times New Roman" w:hAnsi="Times New Roman" w:cs="Times New Roman"/>
                <w:b/>
                <w:bCs/>
                <w:sz w:val="56"/>
                <w:szCs w:val="56"/>
              </w:rPr>
            </w:pPr>
            <w:r w:rsidRPr="00593035">
              <w:rPr>
                <w:rFonts w:ascii="Times New Roman" w:hAnsi="Times New Roman" w:cs="Times New Roman"/>
                <w:b/>
                <w:bCs/>
                <w:sz w:val="56"/>
                <w:szCs w:val="56"/>
              </w:rPr>
              <w:t>Matching Gifts Program</w:t>
            </w:r>
          </w:p>
          <w:p w14:paraId="0F299773" w14:textId="77777777" w:rsidR="00C60084" w:rsidRPr="00593035" w:rsidRDefault="00C60084">
            <w:pPr>
              <w:rPr>
                <w:rFonts w:ascii="Times New Roman" w:hAnsi="Times New Roman" w:cs="Times New Roman"/>
                <w:b/>
                <w:bCs/>
                <w:sz w:val="56"/>
                <w:szCs w:val="56"/>
              </w:rPr>
            </w:pPr>
          </w:p>
          <w:p w14:paraId="70A7AD92" w14:textId="03B3434D" w:rsidR="00C60084" w:rsidRDefault="00C60084"/>
        </w:tc>
        <w:tc>
          <w:tcPr>
            <w:tcW w:w="3145" w:type="dxa"/>
          </w:tcPr>
          <w:p w14:paraId="6BBAA8C8" w14:textId="6E7CFDA7" w:rsidR="00C60084" w:rsidRDefault="00C60084" w:rsidP="00C60084">
            <w:pPr>
              <w:jc w:val="center"/>
            </w:pPr>
            <w:r w:rsidRPr="00C60084">
              <w:rPr>
                <w:noProof/>
              </w:rPr>
              <w:drawing>
                <wp:inline distT="0" distB="0" distL="0" distR="0" wp14:anchorId="4C1BDCC3" wp14:editId="748AE771">
                  <wp:extent cx="1180882" cy="14668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90774" cy="1479138"/>
                          </a:xfrm>
                          <a:prstGeom prst="rect">
                            <a:avLst/>
                          </a:prstGeom>
                        </pic:spPr>
                      </pic:pic>
                    </a:graphicData>
                  </a:graphic>
                </wp:inline>
              </w:drawing>
            </w:r>
          </w:p>
        </w:tc>
      </w:tr>
    </w:tbl>
    <w:p w14:paraId="61B3CD47" w14:textId="0BBA8631" w:rsidR="00D42D55" w:rsidRDefault="00D42D55"/>
    <w:p w14:paraId="0984DCDB" w14:textId="776CE13C" w:rsidR="00F839D8" w:rsidRDefault="00F839D8">
      <w:pPr>
        <w:rPr>
          <w:rFonts w:ascii="Times New Roman" w:hAnsi="Times New Roman" w:cs="Times New Roman"/>
          <w:color w:val="132E3C"/>
          <w:sz w:val="24"/>
          <w:szCs w:val="24"/>
        </w:rPr>
      </w:pPr>
      <w:r w:rsidRPr="00C60084">
        <w:rPr>
          <w:rFonts w:ascii="Times New Roman" w:hAnsi="Times New Roman" w:cs="Times New Roman"/>
          <w:color w:val="202124"/>
          <w:sz w:val="24"/>
          <w:szCs w:val="24"/>
          <w:shd w:val="clear" w:color="auto" w:fill="FFFFFF"/>
        </w:rPr>
        <w:t>Donation matching is a corporate giving initiative in which an employer matches their employee's contribution to a specific cause, increasing the gift. For example, if a</w:t>
      </w:r>
      <w:r w:rsidR="00C60084" w:rsidRPr="00C60084">
        <w:rPr>
          <w:rFonts w:ascii="Times New Roman" w:hAnsi="Times New Roman" w:cs="Times New Roman"/>
          <w:color w:val="202124"/>
          <w:sz w:val="24"/>
          <w:szCs w:val="24"/>
          <w:shd w:val="clear" w:color="auto" w:fill="FFFFFF"/>
        </w:rPr>
        <w:t>n</w:t>
      </w:r>
      <w:r w:rsidRPr="00C60084">
        <w:rPr>
          <w:rFonts w:ascii="Times New Roman" w:hAnsi="Times New Roman" w:cs="Times New Roman"/>
          <w:color w:val="202124"/>
          <w:sz w:val="24"/>
          <w:szCs w:val="24"/>
          <w:shd w:val="clear" w:color="auto" w:fill="FFFFFF"/>
        </w:rPr>
        <w:t xml:space="preserve"> employee donates $50 to </w:t>
      </w:r>
      <w:r w:rsidR="00C60084" w:rsidRPr="00C60084">
        <w:rPr>
          <w:rFonts w:ascii="Times New Roman" w:hAnsi="Times New Roman" w:cs="Times New Roman"/>
          <w:color w:val="202124"/>
          <w:sz w:val="24"/>
          <w:szCs w:val="24"/>
          <w:shd w:val="clear" w:color="auto" w:fill="FFFFFF"/>
        </w:rPr>
        <w:t>Friends of Lesotho Inc.</w:t>
      </w:r>
      <w:r w:rsidR="00FA690C">
        <w:rPr>
          <w:rFonts w:ascii="Times New Roman" w:hAnsi="Times New Roman" w:cs="Times New Roman"/>
          <w:color w:val="202124"/>
          <w:sz w:val="24"/>
          <w:szCs w:val="24"/>
          <w:shd w:val="clear" w:color="auto" w:fill="FFFFFF"/>
        </w:rPr>
        <w:t xml:space="preserve"> (FOL)</w:t>
      </w:r>
      <w:r w:rsidRPr="00C60084">
        <w:rPr>
          <w:rFonts w:ascii="Times New Roman" w:hAnsi="Times New Roman" w:cs="Times New Roman"/>
          <w:color w:val="202124"/>
          <w:sz w:val="24"/>
          <w:szCs w:val="24"/>
          <w:shd w:val="clear" w:color="auto" w:fill="FFFFFF"/>
        </w:rPr>
        <w:t xml:space="preserve">, the matching gift would be </w:t>
      </w:r>
      <w:r w:rsidR="00C60084" w:rsidRPr="00C60084">
        <w:rPr>
          <w:rFonts w:ascii="Times New Roman" w:hAnsi="Times New Roman" w:cs="Times New Roman"/>
          <w:color w:val="202124"/>
          <w:sz w:val="24"/>
          <w:szCs w:val="24"/>
          <w:shd w:val="clear" w:color="auto" w:fill="FFFFFF"/>
        </w:rPr>
        <w:t xml:space="preserve">an </w:t>
      </w:r>
      <w:r w:rsidRPr="00C60084">
        <w:rPr>
          <w:rFonts w:ascii="Times New Roman" w:hAnsi="Times New Roman" w:cs="Times New Roman"/>
          <w:color w:val="202124"/>
          <w:sz w:val="24"/>
          <w:szCs w:val="24"/>
          <w:shd w:val="clear" w:color="auto" w:fill="FFFFFF"/>
        </w:rPr>
        <w:t xml:space="preserve">additional donation of $50. </w:t>
      </w:r>
      <w:r w:rsidRPr="00C60084">
        <w:rPr>
          <w:rFonts w:ascii="Times New Roman" w:hAnsi="Times New Roman" w:cs="Times New Roman"/>
          <w:color w:val="132E3C"/>
          <w:sz w:val="24"/>
          <w:szCs w:val="24"/>
        </w:rPr>
        <w:t>Instead of receiving a one-time $50 donation from a</w:t>
      </w:r>
      <w:r w:rsidR="00C60084" w:rsidRPr="00C60084">
        <w:rPr>
          <w:rFonts w:ascii="Times New Roman" w:hAnsi="Times New Roman" w:cs="Times New Roman"/>
          <w:color w:val="132E3C"/>
          <w:sz w:val="24"/>
          <w:szCs w:val="24"/>
        </w:rPr>
        <w:t xml:space="preserve">n </w:t>
      </w:r>
      <w:r w:rsidRPr="00C60084">
        <w:rPr>
          <w:rFonts w:ascii="Times New Roman" w:hAnsi="Times New Roman" w:cs="Times New Roman"/>
          <w:color w:val="132E3C"/>
          <w:sz w:val="24"/>
          <w:szCs w:val="24"/>
        </w:rPr>
        <w:t xml:space="preserve">employee, </w:t>
      </w:r>
      <w:r w:rsidR="00C60084" w:rsidRPr="00C60084">
        <w:rPr>
          <w:rFonts w:ascii="Times New Roman" w:hAnsi="Times New Roman" w:cs="Times New Roman"/>
          <w:color w:val="132E3C"/>
          <w:sz w:val="24"/>
          <w:szCs w:val="24"/>
        </w:rPr>
        <w:t>Friends of Lesotho Inc.</w:t>
      </w:r>
      <w:r w:rsidRPr="00C60084">
        <w:rPr>
          <w:rFonts w:ascii="Times New Roman" w:hAnsi="Times New Roman" w:cs="Times New Roman"/>
          <w:color w:val="132E3C"/>
          <w:sz w:val="24"/>
          <w:szCs w:val="24"/>
        </w:rPr>
        <w:t xml:space="preserve"> receives $100, thanks to the emplo</w:t>
      </w:r>
      <w:r w:rsidR="00C60084" w:rsidRPr="00C60084">
        <w:rPr>
          <w:rFonts w:ascii="Times New Roman" w:hAnsi="Times New Roman" w:cs="Times New Roman"/>
          <w:color w:val="132E3C"/>
          <w:sz w:val="24"/>
          <w:szCs w:val="24"/>
        </w:rPr>
        <w:t>yee</w:t>
      </w:r>
      <w:r w:rsidR="00593035">
        <w:rPr>
          <w:rFonts w:ascii="Times New Roman" w:hAnsi="Times New Roman" w:cs="Times New Roman"/>
          <w:color w:val="132E3C"/>
          <w:sz w:val="24"/>
          <w:szCs w:val="24"/>
        </w:rPr>
        <w:t xml:space="preserve"> who applied for matching funds.</w:t>
      </w:r>
    </w:p>
    <w:p w14:paraId="2709AF17" w14:textId="77777777" w:rsidR="002B01C2" w:rsidRPr="00C60084" w:rsidRDefault="002B01C2">
      <w:pPr>
        <w:rPr>
          <w:rFonts w:ascii="Times New Roman" w:hAnsi="Times New Roman" w:cs="Times New Roman"/>
          <w:color w:val="132E3C"/>
          <w:sz w:val="24"/>
          <w:szCs w:val="24"/>
        </w:rPr>
      </w:pPr>
    </w:p>
    <w:p w14:paraId="7566B2D3" w14:textId="5FC6FBE8" w:rsidR="00A502B9" w:rsidRDefault="00A502B9" w:rsidP="00593035">
      <w:pPr>
        <w:jc w:val="center"/>
        <w:rPr>
          <w:rFonts w:ascii="Arial" w:hAnsi="Arial" w:cs="Arial"/>
          <w:color w:val="132E3C"/>
          <w:sz w:val="26"/>
          <w:szCs w:val="26"/>
        </w:rPr>
      </w:pPr>
      <w:r w:rsidRPr="00A502B9">
        <w:rPr>
          <w:rFonts w:ascii="Arial" w:hAnsi="Arial" w:cs="Arial"/>
          <w:noProof/>
          <w:color w:val="132E3C"/>
          <w:sz w:val="26"/>
          <w:szCs w:val="26"/>
        </w:rPr>
        <w:drawing>
          <wp:inline distT="0" distB="0" distL="0" distR="0" wp14:anchorId="6762A7AB" wp14:editId="26F35314">
            <wp:extent cx="4171950" cy="3802112"/>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stretch>
                      <a:fillRect/>
                    </a:stretch>
                  </pic:blipFill>
                  <pic:spPr>
                    <a:xfrm>
                      <a:off x="0" y="0"/>
                      <a:ext cx="4176235" cy="3806017"/>
                    </a:xfrm>
                    <a:prstGeom prst="rect">
                      <a:avLst/>
                    </a:prstGeom>
                  </pic:spPr>
                </pic:pic>
              </a:graphicData>
            </a:graphic>
          </wp:inline>
        </w:drawing>
      </w:r>
    </w:p>
    <w:p w14:paraId="6FBAE4B8" w14:textId="73321627" w:rsidR="00593035" w:rsidRDefault="00593035" w:rsidP="00593035">
      <w:pPr>
        <w:rPr>
          <w:rFonts w:ascii="Arial" w:hAnsi="Arial" w:cs="Arial"/>
          <w:color w:val="132E3C"/>
          <w:sz w:val="26"/>
          <w:szCs w:val="26"/>
        </w:rPr>
      </w:pPr>
    </w:p>
    <w:p w14:paraId="1BF3A9D0" w14:textId="77777777" w:rsidR="00206389" w:rsidRDefault="00206389" w:rsidP="00593035">
      <w:pPr>
        <w:rPr>
          <w:rFonts w:ascii="Times New Roman" w:hAnsi="Times New Roman" w:cs="Times New Roman"/>
          <w:b/>
          <w:bCs/>
          <w:color w:val="132E3C"/>
          <w:sz w:val="28"/>
          <w:szCs w:val="28"/>
        </w:rPr>
      </w:pPr>
    </w:p>
    <w:p w14:paraId="69C589F5" w14:textId="77777777" w:rsidR="00206389" w:rsidRDefault="00206389" w:rsidP="00593035">
      <w:pPr>
        <w:rPr>
          <w:rFonts w:ascii="Times New Roman" w:hAnsi="Times New Roman" w:cs="Times New Roman"/>
          <w:b/>
          <w:bCs/>
          <w:color w:val="132E3C"/>
          <w:sz w:val="28"/>
          <w:szCs w:val="28"/>
        </w:rPr>
      </w:pPr>
    </w:p>
    <w:p w14:paraId="75BCD83C" w14:textId="77777777" w:rsidR="00206389" w:rsidRDefault="00206389" w:rsidP="00593035">
      <w:pPr>
        <w:rPr>
          <w:rFonts w:ascii="Times New Roman" w:hAnsi="Times New Roman" w:cs="Times New Roman"/>
          <w:b/>
          <w:bCs/>
          <w:color w:val="132E3C"/>
          <w:sz w:val="28"/>
          <w:szCs w:val="28"/>
        </w:rPr>
      </w:pPr>
    </w:p>
    <w:p w14:paraId="7B6ED7AB" w14:textId="5A4A76CF" w:rsidR="00593035" w:rsidRPr="00593035" w:rsidRDefault="00593035" w:rsidP="00593035">
      <w:pPr>
        <w:rPr>
          <w:rFonts w:ascii="Times New Roman" w:hAnsi="Times New Roman" w:cs="Times New Roman"/>
          <w:b/>
          <w:bCs/>
          <w:color w:val="132E3C"/>
          <w:sz w:val="28"/>
          <w:szCs w:val="28"/>
        </w:rPr>
      </w:pPr>
      <w:r w:rsidRPr="00593035">
        <w:rPr>
          <w:rFonts w:ascii="Times New Roman" w:hAnsi="Times New Roman" w:cs="Times New Roman"/>
          <w:b/>
          <w:bCs/>
          <w:color w:val="132E3C"/>
          <w:sz w:val="28"/>
          <w:szCs w:val="28"/>
        </w:rPr>
        <w:lastRenderedPageBreak/>
        <w:t>Take Advantage of Your Employee Match</w:t>
      </w:r>
    </w:p>
    <w:p w14:paraId="65943FCC" w14:textId="4DDD4F2D" w:rsidR="00593035" w:rsidRPr="00593035" w:rsidRDefault="00593035" w:rsidP="00593035">
      <w:pPr>
        <w:rPr>
          <w:rFonts w:ascii="Times New Roman" w:hAnsi="Times New Roman" w:cs="Times New Roman"/>
          <w:color w:val="132E3C"/>
          <w:sz w:val="24"/>
          <w:szCs w:val="24"/>
        </w:rPr>
      </w:pPr>
      <w:r w:rsidRPr="00593035">
        <w:rPr>
          <w:rFonts w:ascii="Times New Roman" w:hAnsi="Times New Roman" w:cs="Times New Roman"/>
          <w:color w:val="132E3C"/>
          <w:sz w:val="24"/>
          <w:szCs w:val="24"/>
        </w:rPr>
        <w:t xml:space="preserve">Employee match programs require a small amount of effort to engage, but the work will pay off for Friends of Lesotho Inc. </w:t>
      </w:r>
      <w:r w:rsidR="00FA690C">
        <w:rPr>
          <w:rFonts w:ascii="Times New Roman" w:hAnsi="Times New Roman" w:cs="Times New Roman"/>
          <w:color w:val="132E3C"/>
          <w:sz w:val="24"/>
          <w:szCs w:val="24"/>
        </w:rPr>
        <w:t>Here are the steps to take to take advantage of your employee match.</w:t>
      </w:r>
    </w:p>
    <w:p w14:paraId="6FE9D392" w14:textId="112C477B" w:rsidR="00F839D8" w:rsidRDefault="00A502B9">
      <w:pPr>
        <w:rPr>
          <w:rFonts w:ascii="Arial" w:hAnsi="Arial" w:cs="Arial"/>
          <w:color w:val="132E3C"/>
          <w:sz w:val="26"/>
          <w:szCs w:val="26"/>
        </w:rPr>
      </w:pPr>
      <w:r w:rsidRPr="00A502B9">
        <w:rPr>
          <w:rFonts w:ascii="Arial" w:hAnsi="Arial" w:cs="Arial"/>
          <w:noProof/>
          <w:color w:val="132E3C"/>
          <w:sz w:val="26"/>
          <w:szCs w:val="26"/>
        </w:rPr>
        <w:drawing>
          <wp:inline distT="0" distB="0" distL="0" distR="0" wp14:anchorId="6ABF0522" wp14:editId="724CA23F">
            <wp:extent cx="5943600" cy="143192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stretch>
                      <a:fillRect/>
                    </a:stretch>
                  </pic:blipFill>
                  <pic:spPr>
                    <a:xfrm>
                      <a:off x="0" y="0"/>
                      <a:ext cx="5943600" cy="1431925"/>
                    </a:xfrm>
                    <a:prstGeom prst="rect">
                      <a:avLst/>
                    </a:prstGeom>
                  </pic:spPr>
                </pic:pic>
              </a:graphicData>
            </a:graphic>
          </wp:inline>
        </w:drawing>
      </w:r>
    </w:p>
    <w:p w14:paraId="0814D7D8" w14:textId="77777777" w:rsidR="00593035" w:rsidRDefault="00593035">
      <w:pPr>
        <w:rPr>
          <w:rStyle w:val="Strong"/>
          <w:rFonts w:ascii="Arial" w:hAnsi="Arial" w:cs="Arial"/>
          <w:color w:val="132E3C"/>
          <w:sz w:val="26"/>
          <w:szCs w:val="26"/>
        </w:rPr>
      </w:pPr>
    </w:p>
    <w:tbl>
      <w:tblPr>
        <w:tblStyle w:val="TableGrid"/>
        <w:tblW w:w="0" w:type="auto"/>
        <w:tblLook w:val="04A0" w:firstRow="1" w:lastRow="0" w:firstColumn="1" w:lastColumn="0" w:noHBand="0" w:noVBand="1"/>
      </w:tblPr>
      <w:tblGrid>
        <w:gridCol w:w="2065"/>
        <w:gridCol w:w="7285"/>
      </w:tblGrid>
      <w:tr w:rsidR="00593035" w:rsidRPr="00CC272A" w14:paraId="00C0A479" w14:textId="77777777" w:rsidTr="00945638">
        <w:tc>
          <w:tcPr>
            <w:tcW w:w="2065" w:type="dxa"/>
            <w:shd w:val="clear" w:color="auto" w:fill="D9E2F3" w:themeFill="accent1" w:themeFillTint="33"/>
          </w:tcPr>
          <w:p w14:paraId="7D9D8CA7" w14:textId="7144007E" w:rsidR="00593035" w:rsidRPr="00F10BAA" w:rsidRDefault="00593035">
            <w:pPr>
              <w:rPr>
                <w:rStyle w:val="Strong"/>
                <w:rFonts w:ascii="Times New Roman" w:hAnsi="Times New Roman" w:cs="Times New Roman"/>
                <w:color w:val="132E3C"/>
                <w:sz w:val="24"/>
                <w:szCs w:val="24"/>
              </w:rPr>
            </w:pPr>
            <w:r w:rsidRPr="00F10BAA">
              <w:rPr>
                <w:rStyle w:val="Strong"/>
                <w:rFonts w:ascii="Times New Roman" w:hAnsi="Times New Roman" w:cs="Times New Roman"/>
                <w:color w:val="132E3C"/>
                <w:sz w:val="24"/>
                <w:szCs w:val="24"/>
              </w:rPr>
              <w:t>S</w:t>
            </w:r>
            <w:r w:rsidRPr="00F10BAA">
              <w:rPr>
                <w:rStyle w:val="Strong"/>
                <w:rFonts w:ascii="Times New Roman" w:hAnsi="Times New Roman" w:cs="Times New Roman"/>
                <w:sz w:val="24"/>
                <w:szCs w:val="24"/>
              </w:rPr>
              <w:t>tep 1</w:t>
            </w:r>
            <w:r w:rsidR="00FC422F" w:rsidRPr="00F10BAA">
              <w:rPr>
                <w:rStyle w:val="Strong"/>
                <w:rFonts w:ascii="Times New Roman" w:hAnsi="Times New Roman" w:cs="Times New Roman"/>
                <w:sz w:val="24"/>
                <w:szCs w:val="24"/>
              </w:rPr>
              <w:t>:  Individual donates to FOL</w:t>
            </w:r>
          </w:p>
        </w:tc>
        <w:tc>
          <w:tcPr>
            <w:tcW w:w="7285" w:type="dxa"/>
          </w:tcPr>
          <w:p w14:paraId="00E7FC00" w14:textId="3AE51A8A" w:rsidR="00FC422F" w:rsidRDefault="002B01C2" w:rsidP="002B01C2">
            <w:pPr>
              <w:autoSpaceDE w:val="0"/>
              <w:autoSpaceDN w:val="0"/>
              <w:adjustRightInd w:val="0"/>
              <w:rPr>
                <w:rFonts w:ascii="Times New Roman" w:hAnsi="Times New Roman" w:cs="Times New Roman"/>
                <w:sz w:val="23"/>
                <w:szCs w:val="23"/>
              </w:rPr>
            </w:pPr>
            <w:r w:rsidRPr="00AD7699">
              <w:rPr>
                <w:rFonts w:ascii="Times New Roman" w:hAnsi="Times New Roman" w:cs="Times New Roman"/>
                <w:sz w:val="23"/>
                <w:szCs w:val="23"/>
              </w:rPr>
              <w:t xml:space="preserve">If you would like to make a donation, simply mail your donation to Friends of Lesotho,. </w:t>
            </w:r>
            <w:r w:rsidRPr="004B3C9F">
              <w:rPr>
                <w:rFonts w:ascii="Times New Roman" w:hAnsi="Times New Roman" w:cs="Times New Roman"/>
                <w:sz w:val="24"/>
                <w:szCs w:val="24"/>
              </w:rPr>
              <w:t>115 Monteray Avenue</w:t>
            </w:r>
            <w:r>
              <w:rPr>
                <w:rFonts w:ascii="Times New Roman" w:hAnsi="Times New Roman" w:cs="Times New Roman"/>
                <w:sz w:val="24"/>
                <w:szCs w:val="24"/>
              </w:rPr>
              <w:t xml:space="preserve">, </w:t>
            </w:r>
            <w:r w:rsidRPr="004B3C9F">
              <w:rPr>
                <w:rFonts w:ascii="Times New Roman" w:hAnsi="Times New Roman" w:cs="Times New Roman"/>
                <w:sz w:val="24"/>
                <w:szCs w:val="24"/>
              </w:rPr>
              <w:t>Oakwood, OH  45419</w:t>
            </w:r>
            <w:r>
              <w:rPr>
                <w:rFonts w:ascii="Times New Roman" w:hAnsi="Times New Roman" w:cs="Times New Roman"/>
                <w:sz w:val="24"/>
                <w:szCs w:val="24"/>
              </w:rPr>
              <w:t>.</w:t>
            </w:r>
            <w:r>
              <w:t xml:space="preserve"> </w:t>
            </w:r>
            <w:r w:rsidRPr="00AD7699">
              <w:rPr>
                <w:rFonts w:ascii="Times New Roman" w:hAnsi="Times New Roman" w:cs="Times New Roman"/>
                <w:sz w:val="23"/>
                <w:szCs w:val="23"/>
              </w:rPr>
              <w:t>Checks should be made out to "Friends of Lesotho</w:t>
            </w:r>
            <w:r w:rsidR="00174907">
              <w:rPr>
                <w:rFonts w:ascii="Times New Roman" w:hAnsi="Times New Roman" w:cs="Times New Roman"/>
                <w:sz w:val="23"/>
                <w:szCs w:val="23"/>
              </w:rPr>
              <w:t xml:space="preserve"> Inc</w:t>
            </w:r>
            <w:r w:rsidRPr="00AD7699">
              <w:rPr>
                <w:rFonts w:ascii="Times New Roman" w:hAnsi="Times New Roman" w:cs="Times New Roman"/>
                <w:sz w:val="23"/>
                <w:szCs w:val="23"/>
              </w:rPr>
              <w:t xml:space="preserve">." </w:t>
            </w:r>
          </w:p>
          <w:p w14:paraId="4D3A82A0" w14:textId="77777777" w:rsidR="00FC422F" w:rsidRDefault="00FC422F" w:rsidP="002B01C2">
            <w:pPr>
              <w:autoSpaceDE w:val="0"/>
              <w:autoSpaceDN w:val="0"/>
              <w:adjustRightInd w:val="0"/>
              <w:rPr>
                <w:rFonts w:ascii="Times New Roman" w:hAnsi="Times New Roman" w:cs="Times New Roman"/>
                <w:sz w:val="23"/>
                <w:szCs w:val="23"/>
              </w:rPr>
            </w:pPr>
          </w:p>
          <w:p w14:paraId="5D874699" w14:textId="77777777" w:rsidR="00DA52B6" w:rsidRDefault="002B01C2" w:rsidP="002B01C2">
            <w:pPr>
              <w:autoSpaceDE w:val="0"/>
              <w:autoSpaceDN w:val="0"/>
              <w:adjustRightInd w:val="0"/>
              <w:rPr>
                <w:rFonts w:ascii="Times New Roman" w:hAnsi="Times New Roman" w:cs="Times New Roman"/>
                <w:sz w:val="23"/>
                <w:szCs w:val="23"/>
              </w:rPr>
            </w:pPr>
            <w:r w:rsidRPr="00AD7699">
              <w:rPr>
                <w:rFonts w:ascii="Times New Roman" w:hAnsi="Times New Roman" w:cs="Times New Roman"/>
                <w:sz w:val="23"/>
                <w:szCs w:val="23"/>
              </w:rPr>
              <w:t xml:space="preserve">If you prefer to send donations online, go to </w:t>
            </w:r>
            <w:hyperlink r:id="rId8" w:history="1">
              <w:r w:rsidRPr="003F525B">
                <w:rPr>
                  <w:rStyle w:val="Hyperlink"/>
                  <w:rFonts w:ascii="Times New Roman" w:hAnsi="Times New Roman" w:cs="Times New Roman"/>
                  <w:sz w:val="23"/>
                  <w:szCs w:val="23"/>
                </w:rPr>
                <w:t>https://www.friendsoflesotho.org/donate</w:t>
              </w:r>
            </w:hyperlink>
            <w:r>
              <w:rPr>
                <w:rFonts w:ascii="Times New Roman" w:hAnsi="Times New Roman" w:cs="Times New Roman"/>
                <w:sz w:val="23"/>
                <w:szCs w:val="23"/>
              </w:rPr>
              <w:t xml:space="preserve"> </w:t>
            </w:r>
            <w:r w:rsidRPr="00AD7699">
              <w:rPr>
                <w:rFonts w:ascii="Times New Roman" w:hAnsi="Times New Roman" w:cs="Times New Roman"/>
                <w:sz w:val="23"/>
                <w:szCs w:val="23"/>
              </w:rPr>
              <w:t xml:space="preserve">and fill in the </w:t>
            </w:r>
            <w:r>
              <w:rPr>
                <w:rFonts w:ascii="Times New Roman" w:hAnsi="Times New Roman" w:cs="Times New Roman"/>
                <w:sz w:val="23"/>
                <w:szCs w:val="23"/>
              </w:rPr>
              <w:t>needed information.</w:t>
            </w:r>
          </w:p>
          <w:p w14:paraId="4F451980" w14:textId="77777777" w:rsidR="00DA52B6" w:rsidRDefault="00DA52B6" w:rsidP="002B01C2">
            <w:pPr>
              <w:autoSpaceDE w:val="0"/>
              <w:autoSpaceDN w:val="0"/>
              <w:adjustRightInd w:val="0"/>
              <w:rPr>
                <w:sz w:val="23"/>
                <w:szCs w:val="23"/>
              </w:rPr>
            </w:pPr>
          </w:p>
          <w:p w14:paraId="30679FB4" w14:textId="1CCF3AA3" w:rsidR="002B01C2" w:rsidRPr="00DA52B6" w:rsidRDefault="00DA52B6" w:rsidP="002B01C2">
            <w:pPr>
              <w:autoSpaceDE w:val="0"/>
              <w:autoSpaceDN w:val="0"/>
              <w:adjustRightInd w:val="0"/>
              <w:rPr>
                <w:rFonts w:ascii="Times New Roman" w:hAnsi="Times New Roman" w:cs="Times New Roman"/>
                <w:sz w:val="24"/>
                <w:szCs w:val="24"/>
              </w:rPr>
            </w:pPr>
            <w:r w:rsidRPr="00DA52B6">
              <w:rPr>
                <w:rFonts w:ascii="Times New Roman" w:hAnsi="Times New Roman" w:cs="Times New Roman"/>
                <w:sz w:val="24"/>
                <w:szCs w:val="24"/>
              </w:rPr>
              <w:t>Request a receipt from FOL to verify details of your donation</w:t>
            </w:r>
            <w:r>
              <w:rPr>
                <w:rFonts w:ascii="Times New Roman" w:hAnsi="Times New Roman" w:cs="Times New Roman"/>
                <w:sz w:val="24"/>
                <w:szCs w:val="24"/>
              </w:rPr>
              <w:t xml:space="preserve"> </w:t>
            </w:r>
            <w:r w:rsidRPr="00DA52B6">
              <w:rPr>
                <w:rFonts w:ascii="Times New Roman" w:hAnsi="Times New Roman" w:cs="Times New Roman"/>
                <w:sz w:val="24"/>
                <w:szCs w:val="24"/>
              </w:rPr>
              <w:t xml:space="preserve">if one has not automatically been sent to you. </w:t>
            </w:r>
            <w:r w:rsidR="002B01C2" w:rsidRPr="00DA52B6">
              <w:rPr>
                <w:rFonts w:ascii="Times New Roman" w:hAnsi="Times New Roman" w:cs="Times New Roman"/>
                <w:sz w:val="24"/>
                <w:szCs w:val="24"/>
              </w:rPr>
              <w:t xml:space="preserve"> </w:t>
            </w:r>
          </w:p>
          <w:p w14:paraId="2029DAEE" w14:textId="12667CD5" w:rsidR="00593035" w:rsidRPr="00CC272A" w:rsidRDefault="00593035">
            <w:pPr>
              <w:rPr>
                <w:rStyle w:val="Strong"/>
                <w:rFonts w:ascii="Times New Roman" w:hAnsi="Times New Roman" w:cs="Times New Roman"/>
                <w:b w:val="0"/>
                <w:bCs w:val="0"/>
                <w:color w:val="132E3C"/>
                <w:sz w:val="24"/>
                <w:szCs w:val="24"/>
              </w:rPr>
            </w:pPr>
          </w:p>
        </w:tc>
      </w:tr>
      <w:tr w:rsidR="00593035" w:rsidRPr="00CC272A" w14:paraId="34E16E76" w14:textId="77777777" w:rsidTr="00945638">
        <w:tc>
          <w:tcPr>
            <w:tcW w:w="2065" w:type="dxa"/>
            <w:shd w:val="clear" w:color="auto" w:fill="D9E2F3" w:themeFill="accent1" w:themeFillTint="33"/>
          </w:tcPr>
          <w:p w14:paraId="24F8F48F" w14:textId="77777777" w:rsidR="00593035" w:rsidRDefault="00CC272A">
            <w:pPr>
              <w:rPr>
                <w:rStyle w:val="Strong"/>
                <w:rFonts w:ascii="Times New Roman" w:hAnsi="Times New Roman" w:cs="Times New Roman"/>
                <w:color w:val="132E3C"/>
                <w:sz w:val="24"/>
                <w:szCs w:val="24"/>
              </w:rPr>
            </w:pPr>
            <w:r w:rsidRPr="00F10BAA">
              <w:rPr>
                <w:rStyle w:val="Strong"/>
                <w:rFonts w:ascii="Times New Roman" w:hAnsi="Times New Roman" w:cs="Times New Roman"/>
                <w:color w:val="132E3C"/>
                <w:sz w:val="24"/>
                <w:szCs w:val="24"/>
              </w:rPr>
              <w:t>Step 2</w:t>
            </w:r>
            <w:r w:rsidR="00FC422F" w:rsidRPr="00F10BAA">
              <w:rPr>
                <w:rStyle w:val="Strong"/>
                <w:rFonts w:ascii="Times New Roman" w:hAnsi="Times New Roman" w:cs="Times New Roman"/>
                <w:color w:val="132E3C"/>
                <w:sz w:val="24"/>
                <w:szCs w:val="24"/>
              </w:rPr>
              <w:t>: Individual checks eligibility for a company gift match</w:t>
            </w:r>
          </w:p>
          <w:p w14:paraId="7972586C" w14:textId="624FA850" w:rsidR="00945638" w:rsidRPr="00F10BAA" w:rsidRDefault="00945638">
            <w:pPr>
              <w:rPr>
                <w:rStyle w:val="Strong"/>
                <w:rFonts w:ascii="Times New Roman" w:hAnsi="Times New Roman" w:cs="Times New Roman"/>
                <w:color w:val="132E3C"/>
                <w:sz w:val="24"/>
                <w:szCs w:val="24"/>
              </w:rPr>
            </w:pPr>
          </w:p>
        </w:tc>
        <w:tc>
          <w:tcPr>
            <w:tcW w:w="7285" w:type="dxa"/>
          </w:tcPr>
          <w:p w14:paraId="2405D321" w14:textId="77777777" w:rsidR="00593035" w:rsidRPr="00206389" w:rsidRDefault="00206389">
            <w:pPr>
              <w:rPr>
                <w:rStyle w:val="Strong"/>
                <w:rFonts w:ascii="Times New Roman" w:hAnsi="Times New Roman" w:cs="Times New Roman"/>
                <w:b w:val="0"/>
                <w:bCs w:val="0"/>
                <w:color w:val="132E3C"/>
                <w:sz w:val="24"/>
                <w:szCs w:val="24"/>
              </w:rPr>
            </w:pPr>
            <w:r w:rsidRPr="00206389">
              <w:rPr>
                <w:rStyle w:val="Strong"/>
                <w:rFonts w:ascii="Times New Roman" w:hAnsi="Times New Roman" w:cs="Times New Roman"/>
                <w:b w:val="0"/>
                <w:bCs w:val="0"/>
                <w:color w:val="132E3C"/>
                <w:sz w:val="24"/>
                <w:szCs w:val="24"/>
              </w:rPr>
              <w:t>Some companies have a preferred list of charities they partner with, while others match gifts to any charity an employee may support.  The match likely has an annual limit.  If you don’t know how your company’s match programs works, contact your Human Resources department today!</w:t>
            </w:r>
          </w:p>
          <w:p w14:paraId="32B7165B" w14:textId="0E816E2F" w:rsidR="00206389" w:rsidRPr="00CC272A" w:rsidRDefault="00206389">
            <w:pPr>
              <w:rPr>
                <w:rStyle w:val="Strong"/>
                <w:rFonts w:ascii="Times New Roman" w:hAnsi="Times New Roman" w:cs="Times New Roman"/>
                <w:b w:val="0"/>
                <w:bCs w:val="0"/>
                <w:color w:val="132E3C"/>
                <w:sz w:val="24"/>
                <w:szCs w:val="24"/>
              </w:rPr>
            </w:pPr>
          </w:p>
        </w:tc>
      </w:tr>
      <w:tr w:rsidR="00593035" w:rsidRPr="00CC272A" w14:paraId="76AE506E" w14:textId="77777777" w:rsidTr="00945638">
        <w:tc>
          <w:tcPr>
            <w:tcW w:w="2065" w:type="dxa"/>
            <w:shd w:val="clear" w:color="auto" w:fill="D9E2F3" w:themeFill="accent1" w:themeFillTint="33"/>
          </w:tcPr>
          <w:p w14:paraId="68A2A5A5" w14:textId="77777777" w:rsidR="00593035" w:rsidRDefault="00CC272A">
            <w:pPr>
              <w:rPr>
                <w:rStyle w:val="Strong"/>
                <w:rFonts w:ascii="Times New Roman" w:hAnsi="Times New Roman" w:cs="Times New Roman"/>
                <w:color w:val="132E3C"/>
                <w:sz w:val="24"/>
                <w:szCs w:val="24"/>
              </w:rPr>
            </w:pPr>
            <w:r w:rsidRPr="00F10BAA">
              <w:rPr>
                <w:rStyle w:val="Strong"/>
                <w:rFonts w:ascii="Times New Roman" w:hAnsi="Times New Roman" w:cs="Times New Roman"/>
                <w:color w:val="132E3C"/>
                <w:sz w:val="24"/>
                <w:szCs w:val="24"/>
              </w:rPr>
              <w:t>Step 3</w:t>
            </w:r>
            <w:r w:rsidR="00FC422F" w:rsidRPr="00F10BAA">
              <w:rPr>
                <w:rStyle w:val="Strong"/>
                <w:rFonts w:ascii="Times New Roman" w:hAnsi="Times New Roman" w:cs="Times New Roman"/>
                <w:color w:val="132E3C"/>
                <w:sz w:val="24"/>
                <w:szCs w:val="24"/>
              </w:rPr>
              <w:t>: Individual submits a request for a gift match</w:t>
            </w:r>
          </w:p>
          <w:p w14:paraId="475770B2" w14:textId="7DCAD036" w:rsidR="00945638" w:rsidRPr="00F10BAA" w:rsidRDefault="00945638">
            <w:pPr>
              <w:rPr>
                <w:rStyle w:val="Strong"/>
                <w:rFonts w:ascii="Times New Roman" w:hAnsi="Times New Roman" w:cs="Times New Roman"/>
                <w:color w:val="132E3C"/>
                <w:sz w:val="24"/>
                <w:szCs w:val="24"/>
              </w:rPr>
            </w:pPr>
          </w:p>
        </w:tc>
        <w:tc>
          <w:tcPr>
            <w:tcW w:w="7285" w:type="dxa"/>
          </w:tcPr>
          <w:p w14:paraId="0807E60E" w14:textId="2CB8951D" w:rsidR="00593035" w:rsidRDefault="00206389">
            <w:pPr>
              <w:rPr>
                <w:rStyle w:val="Strong"/>
                <w:rFonts w:ascii="Times New Roman" w:hAnsi="Times New Roman" w:cs="Times New Roman"/>
                <w:b w:val="0"/>
                <w:bCs w:val="0"/>
                <w:color w:val="132E3C"/>
                <w:sz w:val="24"/>
                <w:szCs w:val="24"/>
              </w:rPr>
            </w:pPr>
            <w:r>
              <w:rPr>
                <w:rStyle w:val="Strong"/>
                <w:rFonts w:ascii="Times New Roman" w:hAnsi="Times New Roman" w:cs="Times New Roman"/>
                <w:b w:val="0"/>
                <w:bCs w:val="0"/>
                <w:color w:val="132E3C"/>
                <w:sz w:val="24"/>
                <w:szCs w:val="24"/>
              </w:rPr>
              <w:t xml:space="preserve">Dot the </w:t>
            </w:r>
            <w:r w:rsidR="00DA52B6">
              <w:rPr>
                <w:rStyle w:val="Strong"/>
                <w:rFonts w:ascii="Times New Roman" w:hAnsi="Times New Roman" w:cs="Times New Roman"/>
                <w:b w:val="0"/>
                <w:bCs w:val="0"/>
                <w:color w:val="132E3C"/>
                <w:sz w:val="24"/>
                <w:szCs w:val="24"/>
              </w:rPr>
              <w:t>i</w:t>
            </w:r>
            <w:r>
              <w:rPr>
                <w:rStyle w:val="Strong"/>
                <w:rFonts w:ascii="Times New Roman" w:hAnsi="Times New Roman" w:cs="Times New Roman"/>
                <w:b w:val="0"/>
                <w:bCs w:val="0"/>
                <w:color w:val="132E3C"/>
                <w:sz w:val="24"/>
                <w:szCs w:val="24"/>
              </w:rPr>
              <w:t>’s and cross the t’s.  Typically, companies only need a receipt as proof of contribution and a single form requesting that they match the donation.  Provide these (any other required documentation) promptly to the appropriate personnel at your company</w:t>
            </w:r>
            <w:r w:rsidR="00DA52B6">
              <w:rPr>
                <w:rStyle w:val="Strong"/>
                <w:rFonts w:ascii="Times New Roman" w:hAnsi="Times New Roman" w:cs="Times New Roman"/>
                <w:b w:val="0"/>
                <w:bCs w:val="0"/>
                <w:color w:val="132E3C"/>
                <w:sz w:val="24"/>
                <w:szCs w:val="24"/>
              </w:rPr>
              <w:t>, likely the Human Resources department or Corporate Social Responsibility (CSR) team.</w:t>
            </w:r>
          </w:p>
          <w:p w14:paraId="008B2F9D" w14:textId="369B89F2" w:rsidR="00DA52B6" w:rsidRPr="00CC272A" w:rsidRDefault="00DA52B6">
            <w:pPr>
              <w:rPr>
                <w:rStyle w:val="Strong"/>
                <w:rFonts w:ascii="Times New Roman" w:hAnsi="Times New Roman" w:cs="Times New Roman"/>
                <w:b w:val="0"/>
                <w:bCs w:val="0"/>
                <w:color w:val="132E3C"/>
                <w:sz w:val="24"/>
                <w:szCs w:val="24"/>
              </w:rPr>
            </w:pPr>
          </w:p>
        </w:tc>
      </w:tr>
      <w:tr w:rsidR="00593035" w:rsidRPr="00CC272A" w14:paraId="5D79DB05" w14:textId="77777777" w:rsidTr="00945638">
        <w:tc>
          <w:tcPr>
            <w:tcW w:w="2065" w:type="dxa"/>
            <w:shd w:val="clear" w:color="auto" w:fill="D9E2F3" w:themeFill="accent1" w:themeFillTint="33"/>
          </w:tcPr>
          <w:p w14:paraId="652A1BAB" w14:textId="77777777" w:rsidR="00593035" w:rsidRDefault="00CC272A">
            <w:pPr>
              <w:rPr>
                <w:rStyle w:val="Strong"/>
                <w:rFonts w:ascii="Times New Roman" w:hAnsi="Times New Roman" w:cs="Times New Roman"/>
                <w:color w:val="132E3C"/>
                <w:sz w:val="24"/>
                <w:szCs w:val="24"/>
              </w:rPr>
            </w:pPr>
            <w:r w:rsidRPr="00F10BAA">
              <w:rPr>
                <w:rStyle w:val="Strong"/>
                <w:rFonts w:ascii="Times New Roman" w:hAnsi="Times New Roman" w:cs="Times New Roman"/>
                <w:color w:val="132E3C"/>
                <w:sz w:val="24"/>
                <w:szCs w:val="24"/>
              </w:rPr>
              <w:t>Step 4</w:t>
            </w:r>
            <w:r w:rsidR="00FC422F" w:rsidRPr="00F10BAA">
              <w:rPr>
                <w:rStyle w:val="Strong"/>
                <w:rFonts w:ascii="Times New Roman" w:hAnsi="Times New Roman" w:cs="Times New Roman"/>
                <w:color w:val="132E3C"/>
                <w:sz w:val="24"/>
                <w:szCs w:val="24"/>
              </w:rPr>
              <w:t>: Company reviews the match request</w:t>
            </w:r>
          </w:p>
          <w:p w14:paraId="18508739" w14:textId="42B998DD" w:rsidR="00945638" w:rsidRPr="00F10BAA" w:rsidRDefault="00945638">
            <w:pPr>
              <w:rPr>
                <w:rStyle w:val="Strong"/>
                <w:rFonts w:ascii="Times New Roman" w:hAnsi="Times New Roman" w:cs="Times New Roman"/>
                <w:color w:val="132E3C"/>
                <w:sz w:val="24"/>
                <w:szCs w:val="24"/>
              </w:rPr>
            </w:pPr>
          </w:p>
        </w:tc>
        <w:tc>
          <w:tcPr>
            <w:tcW w:w="7285" w:type="dxa"/>
          </w:tcPr>
          <w:p w14:paraId="64604D14" w14:textId="315B36EC" w:rsidR="00593035" w:rsidRPr="00CC272A" w:rsidRDefault="00DA52B6">
            <w:pPr>
              <w:rPr>
                <w:rStyle w:val="Strong"/>
                <w:rFonts w:ascii="Times New Roman" w:hAnsi="Times New Roman" w:cs="Times New Roman"/>
                <w:b w:val="0"/>
                <w:bCs w:val="0"/>
                <w:color w:val="132E3C"/>
                <w:sz w:val="24"/>
                <w:szCs w:val="24"/>
              </w:rPr>
            </w:pPr>
            <w:r>
              <w:rPr>
                <w:rStyle w:val="Strong"/>
                <w:rFonts w:ascii="Times New Roman" w:hAnsi="Times New Roman" w:cs="Times New Roman"/>
                <w:b w:val="0"/>
                <w:bCs w:val="0"/>
                <w:color w:val="132E3C"/>
                <w:sz w:val="24"/>
                <w:szCs w:val="24"/>
              </w:rPr>
              <w:t xml:space="preserve">Confirm that the match was made.  </w:t>
            </w:r>
            <w:r w:rsidR="00174907">
              <w:rPr>
                <w:rStyle w:val="Strong"/>
                <w:rFonts w:ascii="Times New Roman" w:hAnsi="Times New Roman" w:cs="Times New Roman"/>
                <w:b w:val="0"/>
                <w:bCs w:val="0"/>
                <w:color w:val="132E3C"/>
                <w:sz w:val="24"/>
                <w:szCs w:val="24"/>
              </w:rPr>
              <w:t xml:space="preserve">Send the mailing address of  the company so that the Donations Committee can mail a thank you to the employer and acknowledge the matching gift in FOL’s Annual Report. </w:t>
            </w:r>
          </w:p>
        </w:tc>
      </w:tr>
      <w:tr w:rsidR="00593035" w:rsidRPr="00CC272A" w14:paraId="4E6DB642" w14:textId="77777777" w:rsidTr="00945638">
        <w:tc>
          <w:tcPr>
            <w:tcW w:w="2065" w:type="dxa"/>
            <w:shd w:val="clear" w:color="auto" w:fill="D9E2F3" w:themeFill="accent1" w:themeFillTint="33"/>
          </w:tcPr>
          <w:p w14:paraId="584509D9" w14:textId="77777777" w:rsidR="00593035" w:rsidRDefault="00CC272A">
            <w:pPr>
              <w:rPr>
                <w:rStyle w:val="Strong"/>
                <w:rFonts w:ascii="Times New Roman" w:hAnsi="Times New Roman" w:cs="Times New Roman"/>
                <w:color w:val="132E3C"/>
                <w:sz w:val="24"/>
                <w:szCs w:val="24"/>
              </w:rPr>
            </w:pPr>
            <w:r w:rsidRPr="00F10BAA">
              <w:rPr>
                <w:rStyle w:val="Strong"/>
                <w:rFonts w:ascii="Times New Roman" w:hAnsi="Times New Roman" w:cs="Times New Roman"/>
                <w:color w:val="132E3C"/>
                <w:sz w:val="24"/>
                <w:szCs w:val="24"/>
              </w:rPr>
              <w:t>Step 5</w:t>
            </w:r>
            <w:r w:rsidR="00FC422F" w:rsidRPr="00F10BAA">
              <w:rPr>
                <w:rStyle w:val="Strong"/>
                <w:rFonts w:ascii="Times New Roman" w:hAnsi="Times New Roman" w:cs="Times New Roman"/>
                <w:color w:val="132E3C"/>
                <w:sz w:val="24"/>
                <w:szCs w:val="24"/>
              </w:rPr>
              <w:t>: Company matches the donation</w:t>
            </w:r>
          </w:p>
          <w:p w14:paraId="26D43818" w14:textId="1B74509B" w:rsidR="00945638" w:rsidRPr="00F10BAA" w:rsidRDefault="00945638">
            <w:pPr>
              <w:rPr>
                <w:rStyle w:val="Strong"/>
                <w:rFonts w:ascii="Times New Roman" w:hAnsi="Times New Roman" w:cs="Times New Roman"/>
                <w:color w:val="132E3C"/>
                <w:sz w:val="24"/>
                <w:szCs w:val="24"/>
              </w:rPr>
            </w:pPr>
          </w:p>
        </w:tc>
        <w:tc>
          <w:tcPr>
            <w:tcW w:w="7285" w:type="dxa"/>
          </w:tcPr>
          <w:p w14:paraId="3678AC10" w14:textId="4EFC4B42" w:rsidR="00593035" w:rsidRPr="00174907" w:rsidRDefault="00174907">
            <w:pPr>
              <w:rPr>
                <w:rStyle w:val="Strong"/>
                <w:rFonts w:ascii="Times New Roman" w:hAnsi="Times New Roman" w:cs="Times New Roman"/>
                <w:b w:val="0"/>
                <w:bCs w:val="0"/>
                <w:color w:val="132E3C"/>
                <w:sz w:val="24"/>
                <w:szCs w:val="24"/>
              </w:rPr>
            </w:pPr>
            <w:r w:rsidRPr="00174907">
              <w:rPr>
                <w:rStyle w:val="Strong"/>
                <w:rFonts w:ascii="Times New Roman" w:hAnsi="Times New Roman" w:cs="Times New Roman"/>
                <w:b w:val="0"/>
                <w:bCs w:val="0"/>
                <w:color w:val="132E3C"/>
                <w:sz w:val="24"/>
                <w:szCs w:val="24"/>
              </w:rPr>
              <w:t xml:space="preserve">The company may send a check to Friends of Lesotho Inc, use the donations link on our website, or prefer to wire the money to our bank account. If the latter, contact </w:t>
            </w:r>
            <w:r w:rsidR="000515DE">
              <w:rPr>
                <w:rStyle w:val="Strong"/>
                <w:rFonts w:ascii="Times New Roman" w:hAnsi="Times New Roman" w:cs="Times New Roman"/>
                <w:b w:val="0"/>
                <w:bCs w:val="0"/>
                <w:color w:val="132E3C"/>
                <w:sz w:val="24"/>
                <w:szCs w:val="24"/>
              </w:rPr>
              <w:t>Meghan White</w:t>
            </w:r>
            <w:r w:rsidRPr="00174907">
              <w:rPr>
                <w:rStyle w:val="Strong"/>
                <w:rFonts w:ascii="Times New Roman" w:hAnsi="Times New Roman" w:cs="Times New Roman"/>
                <w:b w:val="0"/>
                <w:bCs w:val="0"/>
                <w:color w:val="132E3C"/>
                <w:sz w:val="24"/>
                <w:szCs w:val="24"/>
              </w:rPr>
              <w:t>, President of FOL</w:t>
            </w:r>
            <w:r w:rsidRPr="00174907">
              <w:rPr>
                <w:rStyle w:val="Strong"/>
                <w:rFonts w:ascii="Times New Roman" w:hAnsi="Times New Roman" w:cs="Times New Roman"/>
                <w:color w:val="132E3C"/>
                <w:sz w:val="24"/>
                <w:szCs w:val="24"/>
              </w:rPr>
              <w:t xml:space="preserve">, </w:t>
            </w:r>
            <w:hyperlink r:id="rId9" w:history="1">
              <w:r w:rsidR="000515DE" w:rsidRPr="001F5151">
                <w:rPr>
                  <w:rStyle w:val="Hyperlink"/>
                  <w:rFonts w:ascii="Times New Roman" w:hAnsi="Times New Roman" w:cs="Times New Roman"/>
                  <w:sz w:val="24"/>
                  <w:szCs w:val="24"/>
                </w:rPr>
                <w:t>White.Meghan0@gmail.com</w:t>
              </w:r>
            </w:hyperlink>
            <w:r w:rsidR="000515DE">
              <w:rPr>
                <w:rStyle w:val="Strong"/>
                <w:rFonts w:ascii="Times New Roman" w:hAnsi="Times New Roman" w:cs="Times New Roman"/>
                <w:color w:val="132E3C"/>
                <w:sz w:val="24"/>
                <w:szCs w:val="24"/>
              </w:rPr>
              <w:t xml:space="preserve"> </w:t>
            </w:r>
            <w:r w:rsidRPr="00174907">
              <w:rPr>
                <w:rStyle w:val="Strong"/>
                <w:rFonts w:ascii="Times New Roman" w:hAnsi="Times New Roman" w:cs="Times New Roman"/>
                <w:b w:val="0"/>
                <w:bCs w:val="0"/>
                <w:color w:val="132E3C"/>
                <w:sz w:val="24"/>
                <w:szCs w:val="24"/>
              </w:rPr>
              <w:t>for the routing number to give your employer.</w:t>
            </w:r>
            <w:r w:rsidRPr="00174907">
              <w:rPr>
                <w:rStyle w:val="Strong"/>
                <w:rFonts w:ascii="Times New Roman" w:hAnsi="Times New Roman" w:cs="Times New Roman"/>
                <w:color w:val="132E3C"/>
                <w:sz w:val="24"/>
                <w:szCs w:val="24"/>
              </w:rPr>
              <w:t xml:space="preserve"> </w:t>
            </w:r>
          </w:p>
        </w:tc>
      </w:tr>
    </w:tbl>
    <w:p w14:paraId="2440E2D8" w14:textId="2C19E97A" w:rsidR="00FC422F" w:rsidRPr="00FC422F" w:rsidRDefault="00FC422F" w:rsidP="00FC422F">
      <w:pPr>
        <w:spacing w:after="0" w:line="240" w:lineRule="auto"/>
        <w:outlineLvl w:val="1"/>
        <w:rPr>
          <w:rFonts w:ascii="Times New Roman" w:eastAsia="Times New Roman" w:hAnsi="Times New Roman" w:cs="Times New Roman"/>
          <w:b/>
          <w:bCs/>
          <w:color w:val="000000"/>
          <w:kern w:val="36"/>
          <w:sz w:val="28"/>
          <w:szCs w:val="28"/>
        </w:rPr>
      </w:pPr>
      <w:r w:rsidRPr="00FC422F">
        <w:rPr>
          <w:rFonts w:ascii="Times New Roman" w:eastAsia="Times New Roman" w:hAnsi="Times New Roman" w:cs="Times New Roman"/>
          <w:b/>
          <w:bCs/>
          <w:color w:val="000000"/>
          <w:kern w:val="36"/>
          <w:sz w:val="28"/>
          <w:szCs w:val="28"/>
        </w:rPr>
        <w:lastRenderedPageBreak/>
        <w:t>Non-Profit Status</w:t>
      </w:r>
    </w:p>
    <w:p w14:paraId="4749FC6D" w14:textId="1E8FDC93" w:rsidR="002B01C2" w:rsidRPr="00AD7699" w:rsidRDefault="002B01C2" w:rsidP="002B01C2">
      <w:pPr>
        <w:autoSpaceDE w:val="0"/>
        <w:autoSpaceDN w:val="0"/>
        <w:adjustRightInd w:val="0"/>
        <w:spacing w:after="0" w:line="240" w:lineRule="auto"/>
        <w:rPr>
          <w:rFonts w:ascii="Times New Roman" w:hAnsi="Times New Roman" w:cs="Times New Roman"/>
          <w:sz w:val="23"/>
          <w:szCs w:val="23"/>
        </w:rPr>
      </w:pPr>
      <w:r w:rsidRPr="00AD7699">
        <w:rPr>
          <w:rFonts w:ascii="Times New Roman" w:hAnsi="Times New Roman" w:cs="Times New Roman"/>
          <w:sz w:val="23"/>
          <w:szCs w:val="23"/>
        </w:rPr>
        <w:t xml:space="preserve">Donations are tax deductible to the extent allowed by law, and acknowledgement for IRS purposes will automatically be made for amounts over $250, or for any amount upon request. </w:t>
      </w:r>
      <w:r w:rsidR="00206389">
        <w:rPr>
          <w:rFonts w:ascii="Times New Roman" w:hAnsi="Times New Roman" w:cs="Times New Roman"/>
          <w:sz w:val="23"/>
          <w:szCs w:val="23"/>
        </w:rPr>
        <w:t xml:space="preserve">Whether you are donating $5 or $5,000 or anything in between and can apply for an employer matching gift, do request a receipt that will be needed to verify your contribution. </w:t>
      </w:r>
    </w:p>
    <w:p w14:paraId="56799A12" w14:textId="77777777" w:rsidR="00FC422F" w:rsidRDefault="00FC422F">
      <w:pPr>
        <w:rPr>
          <w:rFonts w:ascii="Arial" w:hAnsi="Arial" w:cs="Arial"/>
          <w:color w:val="132E3C"/>
          <w:sz w:val="26"/>
          <w:szCs w:val="26"/>
        </w:rPr>
      </w:pPr>
    </w:p>
    <w:p w14:paraId="6EA7197B" w14:textId="77777777" w:rsidR="00FC422F" w:rsidRPr="006C6296" w:rsidRDefault="00FC422F" w:rsidP="00FC422F">
      <w:pPr>
        <w:rPr>
          <w:rFonts w:ascii="Times New Roman" w:hAnsi="Times New Roman" w:cs="Times New Roman"/>
          <w:sz w:val="24"/>
          <w:szCs w:val="24"/>
        </w:rPr>
      </w:pPr>
      <w:r w:rsidRPr="006C6296">
        <w:rPr>
          <w:rFonts w:ascii="Times New Roman" w:hAnsi="Times New Roman" w:cs="Times New Roman"/>
          <w:sz w:val="24"/>
          <w:szCs w:val="24"/>
        </w:rPr>
        <w:t xml:space="preserve">Friends of Lesotho, Inc., is a registered 501(c)(3) organization, registered in Ohio. Information regarding non-profit organizations registered in Ohio can be found on the Ohio Attorney General website: </w:t>
      </w:r>
      <w:hyperlink r:id="rId10" w:history="1">
        <w:r w:rsidRPr="00931DA5">
          <w:rPr>
            <w:rStyle w:val="Hyperlink"/>
            <w:rFonts w:ascii="Times New Roman" w:hAnsi="Times New Roman" w:cs="Times New Roman"/>
            <w:sz w:val="24"/>
            <w:szCs w:val="24"/>
          </w:rPr>
          <w:t>https://charitableregistration.ohioattorneygeneral.gov/Charities/Research-Charities.aspx</w:t>
        </w:r>
      </w:hyperlink>
      <w:r w:rsidRPr="00931DA5">
        <w:rPr>
          <w:rFonts w:ascii="Times New Roman" w:hAnsi="Times New Roman" w:cs="Times New Roman"/>
          <w:sz w:val="24"/>
          <w:szCs w:val="24"/>
        </w:rPr>
        <w:t xml:space="preserve">. </w:t>
      </w:r>
      <w:r w:rsidRPr="006C6296">
        <w:rPr>
          <w:rFonts w:ascii="Times New Roman" w:hAnsi="Times New Roman" w:cs="Times New Roman"/>
          <w:sz w:val="24"/>
          <w:szCs w:val="24"/>
        </w:rPr>
        <w:t>Nonprofits in Ohio soliciting donations are subject to Title 17: Corporations - Partnerships Chapter 1716.</w:t>
      </w:r>
    </w:p>
    <w:p w14:paraId="1B897B92" w14:textId="1F5D63DA" w:rsidR="00FC422F" w:rsidRDefault="00FC422F" w:rsidP="00FC422F">
      <w:pPr>
        <w:spacing w:after="0" w:line="240" w:lineRule="auto"/>
        <w:outlineLvl w:val="1"/>
        <w:rPr>
          <w:rFonts w:ascii="Times New Roman" w:hAnsi="Times New Roman" w:cs="Times New Roman"/>
          <w:sz w:val="24"/>
          <w:szCs w:val="24"/>
        </w:rPr>
      </w:pPr>
      <w:r w:rsidRPr="000D38F3">
        <w:rPr>
          <w:rFonts w:ascii="Times New Roman" w:eastAsia="Times New Roman" w:hAnsi="Times New Roman" w:cs="Times New Roman"/>
          <w:color w:val="000000"/>
          <w:sz w:val="24"/>
          <w:szCs w:val="24"/>
        </w:rPr>
        <w:t xml:space="preserve">A copy of the current financial statement of Friends of Lesotho, Inc. is available in our quarterly newsletters or by contacting FOL </w:t>
      </w:r>
      <w:hyperlink r:id="rId11" w:history="1">
        <w:r w:rsidRPr="00931DA5">
          <w:rPr>
            <w:rStyle w:val="Hyperlink"/>
            <w:rFonts w:ascii="Times New Roman" w:eastAsia="Times New Roman" w:hAnsi="Times New Roman" w:cs="Times New Roman"/>
            <w:sz w:val="24"/>
            <w:szCs w:val="24"/>
          </w:rPr>
          <w:t>https://www.friendsoflesotho.org/generalcontact</w:t>
        </w:r>
      </w:hyperlink>
      <w:r w:rsidRPr="000D38F3">
        <w:rPr>
          <w:rFonts w:ascii="Times New Roman" w:eastAsia="Times New Roman" w:hAnsi="Times New Roman" w:cs="Times New Roman"/>
          <w:color w:val="000000"/>
          <w:sz w:val="24"/>
          <w:szCs w:val="24"/>
        </w:rPr>
        <w:t xml:space="preserve"> or writing to </w:t>
      </w:r>
      <w:r w:rsidRPr="000D38F3">
        <w:rPr>
          <w:rFonts w:ascii="Times New Roman" w:hAnsi="Times New Roman" w:cs="Times New Roman"/>
          <w:sz w:val="24"/>
          <w:szCs w:val="24"/>
        </w:rPr>
        <w:t>Friends of Lesotho, Inc.</w:t>
      </w:r>
    </w:p>
    <w:p w14:paraId="5CCC69C0" w14:textId="2901D680" w:rsidR="00FC422F" w:rsidRDefault="00FC422F" w:rsidP="00FC422F">
      <w:pPr>
        <w:spacing w:after="0" w:line="240" w:lineRule="auto"/>
        <w:outlineLvl w:val="1"/>
        <w:rPr>
          <w:rFonts w:ascii="Times New Roman" w:hAnsi="Times New Roman" w:cs="Times New Roman"/>
          <w:sz w:val="24"/>
          <w:szCs w:val="24"/>
        </w:rPr>
      </w:pPr>
    </w:p>
    <w:p w14:paraId="468EA79E" w14:textId="30921E8D" w:rsidR="00FC422F" w:rsidRPr="00945638" w:rsidRDefault="00FC422F" w:rsidP="00FC422F">
      <w:pPr>
        <w:spacing w:after="0" w:line="240" w:lineRule="auto"/>
        <w:outlineLvl w:val="1"/>
        <w:rPr>
          <w:rFonts w:ascii="Times New Roman" w:hAnsi="Times New Roman" w:cs="Times New Roman"/>
          <w:b/>
          <w:bCs/>
          <w:sz w:val="28"/>
          <w:szCs w:val="28"/>
        </w:rPr>
      </w:pPr>
      <w:r w:rsidRPr="00945638">
        <w:rPr>
          <w:rFonts w:ascii="Times New Roman" w:hAnsi="Times New Roman" w:cs="Times New Roman"/>
          <w:b/>
          <w:bCs/>
          <w:sz w:val="28"/>
          <w:szCs w:val="28"/>
        </w:rPr>
        <w:t>Contact Us</w:t>
      </w:r>
    </w:p>
    <w:p w14:paraId="70AAD8D1" w14:textId="654CC2B5" w:rsidR="00FC422F" w:rsidRDefault="00FC422F" w:rsidP="00FC422F">
      <w:pPr>
        <w:spacing w:after="0" w:line="240" w:lineRule="auto"/>
        <w:outlineLvl w:val="1"/>
        <w:rPr>
          <w:rFonts w:ascii="Times New Roman" w:hAnsi="Times New Roman" w:cs="Times New Roman"/>
          <w:b/>
          <w:bCs/>
          <w:sz w:val="24"/>
          <w:szCs w:val="24"/>
        </w:rPr>
      </w:pPr>
    </w:p>
    <w:p w14:paraId="4CD69277" w14:textId="733397F6" w:rsidR="00FC422F" w:rsidRPr="00FC422F" w:rsidRDefault="00FC422F" w:rsidP="00FC422F">
      <w:pPr>
        <w:spacing w:after="0" w:line="240" w:lineRule="auto"/>
        <w:outlineLvl w:val="1"/>
        <w:rPr>
          <w:rFonts w:ascii="Times New Roman" w:hAnsi="Times New Roman" w:cs="Times New Roman"/>
          <w:sz w:val="24"/>
          <w:szCs w:val="24"/>
        </w:rPr>
      </w:pPr>
      <w:r w:rsidRPr="00FC422F">
        <w:rPr>
          <w:rFonts w:ascii="Times New Roman" w:hAnsi="Times New Roman" w:cs="Times New Roman"/>
          <w:sz w:val="24"/>
          <w:szCs w:val="24"/>
        </w:rPr>
        <w:t xml:space="preserve">Contact us with any questions either by writing to FOL or using our online email </w:t>
      </w:r>
      <w:r w:rsidR="00945638">
        <w:rPr>
          <w:rFonts w:ascii="Times New Roman" w:hAnsi="Times New Roman" w:cs="Times New Roman"/>
          <w:sz w:val="24"/>
          <w:szCs w:val="24"/>
        </w:rPr>
        <w:t>link</w:t>
      </w:r>
      <w:r w:rsidRPr="00FC422F">
        <w:rPr>
          <w:rFonts w:ascii="Times New Roman" w:hAnsi="Times New Roman" w:cs="Times New Roman"/>
          <w:sz w:val="24"/>
          <w:szCs w:val="24"/>
        </w:rPr>
        <w:t xml:space="preserve">. </w:t>
      </w:r>
    </w:p>
    <w:p w14:paraId="78267427" w14:textId="7642FAA5" w:rsidR="00FC422F" w:rsidRDefault="00FC422F" w:rsidP="00FC422F">
      <w:pPr>
        <w:spacing w:after="0" w:line="240" w:lineRule="auto"/>
        <w:outlineLvl w:val="1"/>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965"/>
      </w:tblGrid>
      <w:tr w:rsidR="00FC422F" w14:paraId="1E521A20" w14:textId="77777777" w:rsidTr="001870E0">
        <w:tc>
          <w:tcPr>
            <w:tcW w:w="1345" w:type="dxa"/>
          </w:tcPr>
          <w:p w14:paraId="624C530D" w14:textId="77777777" w:rsidR="00FC422F" w:rsidRDefault="00FC422F" w:rsidP="001870E0">
            <w:pPr>
              <w:autoSpaceDE w:val="0"/>
              <w:autoSpaceDN w:val="0"/>
              <w:adjustRightInd w:val="0"/>
              <w:rPr>
                <w:rFonts w:asciiTheme="majorHAnsi" w:hAnsiTheme="majorHAnsi" w:cs="Maiandra GD"/>
                <w:b/>
                <w:bCs/>
                <w:sz w:val="28"/>
                <w:szCs w:val="28"/>
              </w:rPr>
            </w:pPr>
            <w:r>
              <w:rPr>
                <w:noProof/>
              </w:rPr>
              <w:drawing>
                <wp:inline distT="0" distB="0" distL="0" distR="0" wp14:anchorId="61B550E0" wp14:editId="03EC87A8">
                  <wp:extent cx="706529" cy="762000"/>
                  <wp:effectExtent l="0" t="0" r="0" b="0"/>
                  <wp:docPr id="4" name="Picture 1" descr="cid:image002.gif@01CA3879.82F03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A3879.82F038E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18342" cy="774740"/>
                          </a:xfrm>
                          <a:prstGeom prst="rect">
                            <a:avLst/>
                          </a:prstGeom>
                          <a:noFill/>
                          <a:ln>
                            <a:noFill/>
                          </a:ln>
                        </pic:spPr>
                      </pic:pic>
                    </a:graphicData>
                  </a:graphic>
                </wp:inline>
              </w:drawing>
            </w:r>
          </w:p>
        </w:tc>
        <w:tc>
          <w:tcPr>
            <w:tcW w:w="2965" w:type="dxa"/>
          </w:tcPr>
          <w:p w14:paraId="251B0CAB" w14:textId="77777777" w:rsidR="00FC422F" w:rsidRPr="00E53C44" w:rsidRDefault="00FC422F" w:rsidP="001870E0">
            <w:pPr>
              <w:autoSpaceDE w:val="0"/>
              <w:autoSpaceDN w:val="0"/>
              <w:adjustRightInd w:val="0"/>
              <w:rPr>
                <w:rFonts w:ascii="Times New Roman" w:hAnsi="Times New Roman" w:cs="Times New Roman"/>
                <w:sz w:val="28"/>
                <w:szCs w:val="28"/>
              </w:rPr>
            </w:pPr>
            <w:r w:rsidRPr="00E53C44">
              <w:rPr>
                <w:rFonts w:ascii="Times New Roman" w:hAnsi="Times New Roman" w:cs="Times New Roman"/>
                <w:sz w:val="28"/>
                <w:szCs w:val="28"/>
              </w:rPr>
              <w:t>Friends of Lesotho, Inc.</w:t>
            </w:r>
          </w:p>
          <w:p w14:paraId="19C1B8AA" w14:textId="77777777" w:rsidR="00FC422F" w:rsidRPr="00E53C44" w:rsidRDefault="00FC422F" w:rsidP="001870E0">
            <w:pPr>
              <w:autoSpaceDE w:val="0"/>
              <w:autoSpaceDN w:val="0"/>
              <w:adjustRightInd w:val="0"/>
              <w:rPr>
                <w:rFonts w:ascii="Times New Roman" w:hAnsi="Times New Roman" w:cs="Times New Roman"/>
                <w:sz w:val="28"/>
                <w:szCs w:val="28"/>
              </w:rPr>
            </w:pPr>
            <w:r w:rsidRPr="00E53C44">
              <w:rPr>
                <w:rFonts w:ascii="Times New Roman" w:hAnsi="Times New Roman" w:cs="Times New Roman"/>
                <w:sz w:val="28"/>
                <w:szCs w:val="28"/>
              </w:rPr>
              <w:t>115 Monteray Avenue</w:t>
            </w:r>
          </w:p>
          <w:p w14:paraId="37D6229B" w14:textId="77777777" w:rsidR="00FC422F" w:rsidRDefault="00FC422F" w:rsidP="001870E0">
            <w:pPr>
              <w:autoSpaceDE w:val="0"/>
              <w:autoSpaceDN w:val="0"/>
              <w:adjustRightInd w:val="0"/>
              <w:rPr>
                <w:rFonts w:ascii="Times New Roman" w:hAnsi="Times New Roman" w:cs="Times New Roman"/>
                <w:sz w:val="28"/>
                <w:szCs w:val="28"/>
              </w:rPr>
            </w:pPr>
            <w:r w:rsidRPr="00E53C44">
              <w:rPr>
                <w:rFonts w:ascii="Times New Roman" w:hAnsi="Times New Roman" w:cs="Times New Roman"/>
                <w:sz w:val="28"/>
                <w:szCs w:val="28"/>
              </w:rPr>
              <w:t>Oakwood, OH  45419</w:t>
            </w:r>
          </w:p>
          <w:p w14:paraId="2CFA6DC6" w14:textId="77777777" w:rsidR="00FC422F" w:rsidRDefault="00FC422F" w:rsidP="001870E0">
            <w:pPr>
              <w:autoSpaceDE w:val="0"/>
              <w:autoSpaceDN w:val="0"/>
              <w:adjustRightInd w:val="0"/>
              <w:rPr>
                <w:rFonts w:asciiTheme="majorHAnsi" w:hAnsiTheme="majorHAnsi" w:cs="Maiandra GD"/>
                <w:b/>
                <w:bCs/>
                <w:sz w:val="28"/>
                <w:szCs w:val="28"/>
              </w:rPr>
            </w:pPr>
          </w:p>
        </w:tc>
      </w:tr>
    </w:tbl>
    <w:p w14:paraId="4EC10542" w14:textId="77777777" w:rsidR="00FC422F" w:rsidRDefault="00FC422F" w:rsidP="00FC422F">
      <w:pPr>
        <w:autoSpaceDE w:val="0"/>
        <w:autoSpaceDN w:val="0"/>
        <w:adjustRightInd w:val="0"/>
        <w:spacing w:after="0" w:line="240" w:lineRule="auto"/>
        <w:rPr>
          <w:rFonts w:asciiTheme="majorHAnsi" w:hAnsiTheme="majorHAnsi" w:cs="Maiandra GD"/>
          <w:b/>
          <w:bCs/>
          <w:sz w:val="28"/>
          <w:szCs w:val="28"/>
        </w:rPr>
      </w:pPr>
    </w:p>
    <w:p w14:paraId="5DF38154" w14:textId="77777777" w:rsidR="00FC422F" w:rsidRPr="00D76A1D" w:rsidRDefault="00000000" w:rsidP="00FC422F">
      <w:pPr>
        <w:autoSpaceDE w:val="0"/>
        <w:autoSpaceDN w:val="0"/>
        <w:adjustRightInd w:val="0"/>
        <w:spacing w:after="0" w:line="240" w:lineRule="auto"/>
        <w:rPr>
          <w:rFonts w:ascii="Times New Roman" w:hAnsi="Times New Roman" w:cs="Times New Roman"/>
          <w:sz w:val="24"/>
          <w:szCs w:val="24"/>
        </w:rPr>
      </w:pPr>
      <w:hyperlink r:id="rId14" w:history="1">
        <w:r w:rsidR="00FC422F" w:rsidRPr="00D76A1D">
          <w:rPr>
            <w:rStyle w:val="Hyperlink"/>
            <w:rFonts w:ascii="Times New Roman" w:hAnsi="Times New Roman" w:cs="Times New Roman"/>
            <w:sz w:val="24"/>
            <w:szCs w:val="24"/>
          </w:rPr>
          <w:t>https://www.friendsoflesotho.org/generalcontact</w:t>
        </w:r>
      </w:hyperlink>
      <w:r w:rsidR="00FC422F" w:rsidRPr="00D76A1D">
        <w:rPr>
          <w:rFonts w:ascii="Times New Roman" w:hAnsi="Times New Roman" w:cs="Times New Roman"/>
          <w:sz w:val="24"/>
          <w:szCs w:val="24"/>
        </w:rPr>
        <w:t xml:space="preserve"> </w:t>
      </w:r>
    </w:p>
    <w:p w14:paraId="02967D2A" w14:textId="77777777" w:rsidR="00FC422F" w:rsidRPr="000D38F3" w:rsidRDefault="00FC422F" w:rsidP="00FC422F">
      <w:pPr>
        <w:spacing w:after="0" w:line="240" w:lineRule="auto"/>
        <w:outlineLvl w:val="1"/>
        <w:rPr>
          <w:rFonts w:ascii="Times New Roman" w:eastAsia="Times New Roman" w:hAnsi="Times New Roman" w:cs="Times New Roman"/>
          <w:color w:val="000000"/>
          <w:sz w:val="24"/>
          <w:szCs w:val="24"/>
        </w:rPr>
      </w:pPr>
    </w:p>
    <w:p w14:paraId="04565B7F" w14:textId="77777777" w:rsidR="00FC422F" w:rsidRDefault="00FC422F" w:rsidP="00FC422F">
      <w:pPr>
        <w:autoSpaceDE w:val="0"/>
        <w:autoSpaceDN w:val="0"/>
        <w:adjustRightInd w:val="0"/>
        <w:spacing w:after="0" w:line="240" w:lineRule="auto"/>
        <w:rPr>
          <w:rFonts w:ascii="Times New Roman" w:hAnsi="Times New Roman" w:cs="Times New Roman"/>
          <w:b/>
          <w:bCs/>
          <w:sz w:val="24"/>
          <w:szCs w:val="24"/>
        </w:rPr>
      </w:pPr>
    </w:p>
    <w:p w14:paraId="3FC1C119" w14:textId="0CD1F56B" w:rsidR="00593035" w:rsidRPr="00945638" w:rsidRDefault="00FC422F" w:rsidP="00945638">
      <w:pPr>
        <w:rPr>
          <w:rFonts w:ascii="Times New Roman" w:hAnsi="Times New Roman" w:cs="Times New Roman"/>
          <w:i/>
          <w:iCs/>
          <w:color w:val="000000" w:themeColor="text1"/>
          <w:sz w:val="28"/>
          <w:szCs w:val="28"/>
        </w:rPr>
      </w:pPr>
      <w:r w:rsidRPr="00945638">
        <w:rPr>
          <w:rFonts w:ascii="Times New Roman" w:hAnsi="Times New Roman" w:cs="Times New Roman"/>
          <w:i/>
          <w:iCs/>
          <w:color w:val="000000" w:themeColor="text1"/>
          <w:sz w:val="28"/>
          <w:szCs w:val="28"/>
        </w:rPr>
        <w:t xml:space="preserve">Don’t leave money for social good on the table! </w:t>
      </w:r>
      <w:r w:rsidR="00B32105" w:rsidRPr="00945638">
        <w:rPr>
          <w:rFonts w:ascii="Times New Roman" w:hAnsi="Times New Roman" w:cs="Times New Roman"/>
          <w:i/>
          <w:iCs/>
          <w:color w:val="000000" w:themeColor="text1"/>
          <w:sz w:val="28"/>
          <w:szCs w:val="28"/>
        </w:rPr>
        <w:t>Thank you for t</w:t>
      </w:r>
      <w:r w:rsidRPr="00945638">
        <w:rPr>
          <w:rFonts w:ascii="Times New Roman" w:hAnsi="Times New Roman" w:cs="Times New Roman"/>
          <w:i/>
          <w:iCs/>
          <w:color w:val="000000" w:themeColor="text1"/>
          <w:sz w:val="28"/>
          <w:szCs w:val="28"/>
        </w:rPr>
        <w:t>ak</w:t>
      </w:r>
      <w:r w:rsidR="00B32105" w:rsidRPr="00945638">
        <w:rPr>
          <w:rFonts w:ascii="Times New Roman" w:hAnsi="Times New Roman" w:cs="Times New Roman"/>
          <w:i/>
          <w:iCs/>
          <w:color w:val="000000" w:themeColor="text1"/>
          <w:sz w:val="28"/>
          <w:szCs w:val="28"/>
        </w:rPr>
        <w:t xml:space="preserve">ing </w:t>
      </w:r>
      <w:r w:rsidRPr="00945638">
        <w:rPr>
          <w:rFonts w:ascii="Times New Roman" w:hAnsi="Times New Roman" w:cs="Times New Roman"/>
          <w:i/>
          <w:iCs/>
          <w:color w:val="000000" w:themeColor="text1"/>
          <w:sz w:val="28"/>
          <w:szCs w:val="28"/>
        </w:rPr>
        <w:t>advantage of your employer match program this year and every year.</w:t>
      </w:r>
    </w:p>
    <w:p w14:paraId="6319FBC6" w14:textId="77777777" w:rsidR="00F839D8" w:rsidRPr="00B32105" w:rsidRDefault="00F839D8">
      <w:pPr>
        <w:rPr>
          <w:rFonts w:ascii="Arial" w:hAnsi="Arial" w:cs="Arial"/>
          <w:color w:val="132E3C"/>
          <w:sz w:val="28"/>
          <w:szCs w:val="28"/>
        </w:rPr>
      </w:pPr>
    </w:p>
    <w:sectPr w:rsidR="00F839D8" w:rsidRPr="00B3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B1736"/>
    <w:multiLevelType w:val="multilevel"/>
    <w:tmpl w:val="5E3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777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D8"/>
    <w:rsid w:val="000515DE"/>
    <w:rsid w:val="00174907"/>
    <w:rsid w:val="00206389"/>
    <w:rsid w:val="002B01C2"/>
    <w:rsid w:val="00593035"/>
    <w:rsid w:val="00945638"/>
    <w:rsid w:val="00A502B9"/>
    <w:rsid w:val="00B32105"/>
    <w:rsid w:val="00C60084"/>
    <w:rsid w:val="00CC272A"/>
    <w:rsid w:val="00D42D55"/>
    <w:rsid w:val="00DA52B6"/>
    <w:rsid w:val="00F10BAA"/>
    <w:rsid w:val="00F839D8"/>
    <w:rsid w:val="00FA690C"/>
    <w:rsid w:val="00FC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65F8"/>
  <w15:chartTrackingRefBased/>
  <w15:docId w15:val="{03DF2C50-125E-4572-8598-C35BDF2F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39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F839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9D8"/>
    <w:rPr>
      <w:b/>
      <w:bCs/>
    </w:rPr>
  </w:style>
  <w:style w:type="character" w:customStyle="1" w:styleId="Heading2Char">
    <w:name w:val="Heading 2 Char"/>
    <w:basedOn w:val="DefaultParagraphFont"/>
    <w:link w:val="Heading2"/>
    <w:uiPriority w:val="9"/>
    <w:rsid w:val="00F839D8"/>
    <w:rPr>
      <w:rFonts w:ascii="Times New Roman" w:eastAsia="Times New Roman" w:hAnsi="Times New Roman" w:cs="Times New Roman"/>
      <w:b/>
      <w:bCs/>
      <w:sz w:val="36"/>
      <w:szCs w:val="36"/>
    </w:rPr>
  </w:style>
  <w:style w:type="character" w:customStyle="1" w:styleId="nightsky800">
    <w:name w:val="nightsky800"/>
    <w:basedOn w:val="DefaultParagraphFont"/>
    <w:rsid w:val="00F839D8"/>
  </w:style>
  <w:style w:type="paragraph" w:styleId="NormalWeb">
    <w:name w:val="Normal (Web)"/>
    <w:basedOn w:val="Normal"/>
    <w:uiPriority w:val="99"/>
    <w:unhideWhenUsed/>
    <w:rsid w:val="00F83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para">
    <w:name w:val="largepara"/>
    <w:basedOn w:val="DefaultParagraphFont"/>
    <w:rsid w:val="00F839D8"/>
  </w:style>
  <w:style w:type="character" w:styleId="Hyperlink">
    <w:name w:val="Hyperlink"/>
    <w:basedOn w:val="DefaultParagraphFont"/>
    <w:uiPriority w:val="99"/>
    <w:unhideWhenUsed/>
    <w:rsid w:val="00F839D8"/>
    <w:rPr>
      <w:color w:val="0000FF"/>
      <w:u w:val="single"/>
    </w:rPr>
  </w:style>
  <w:style w:type="character" w:customStyle="1" w:styleId="Heading5Char">
    <w:name w:val="Heading 5 Char"/>
    <w:basedOn w:val="DefaultParagraphFont"/>
    <w:link w:val="Heading5"/>
    <w:uiPriority w:val="9"/>
    <w:semiHidden/>
    <w:rsid w:val="00F839D8"/>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C6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4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01076">
      <w:bodyDiv w:val="1"/>
      <w:marLeft w:val="0"/>
      <w:marRight w:val="0"/>
      <w:marTop w:val="0"/>
      <w:marBottom w:val="0"/>
      <w:divBdr>
        <w:top w:val="none" w:sz="0" w:space="0" w:color="auto"/>
        <w:left w:val="none" w:sz="0" w:space="0" w:color="auto"/>
        <w:bottom w:val="none" w:sz="0" w:space="0" w:color="auto"/>
        <w:right w:val="none" w:sz="0" w:space="0" w:color="auto"/>
      </w:divBdr>
    </w:div>
    <w:div w:id="16939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ndsoflesotho.org/donate" TargetMode="External"/><Relationship Id="rId13" Type="http://schemas.openxmlformats.org/officeDocument/2006/relationships/image" Target="cid:image002.gif@01CA3879.82F038E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riendsoflesotho.org/generalcontac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haritableregistration.ohioattorneygeneral.gov/Charities/Research-Charities.aspx" TargetMode="External"/><Relationship Id="rId4" Type="http://schemas.openxmlformats.org/officeDocument/2006/relationships/webSettings" Target="webSettings.xml"/><Relationship Id="rId9" Type="http://schemas.openxmlformats.org/officeDocument/2006/relationships/hyperlink" Target="mailto:White.Meghan0@gmail.com" TargetMode="External"/><Relationship Id="rId14" Type="http://schemas.openxmlformats.org/officeDocument/2006/relationships/hyperlink" Target="https://www.friendsoflesotho.org/general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Freer</dc:creator>
  <cp:keywords/>
  <dc:description/>
  <cp:lastModifiedBy>Kevin Freer</cp:lastModifiedBy>
  <cp:revision>2</cp:revision>
  <cp:lastPrinted>2022-12-05T18:24:00Z</cp:lastPrinted>
  <dcterms:created xsi:type="dcterms:W3CDTF">2023-07-10T19:56:00Z</dcterms:created>
  <dcterms:modified xsi:type="dcterms:W3CDTF">2023-07-10T19:56:00Z</dcterms:modified>
</cp:coreProperties>
</file>